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Privacy Policy</w:t>
      </w:r>
    </w:p>
    <w:p>
      <w:pPr>
        <w:spacing w:after="120" w:line="300"/>
        <w:rPr>
          <w:i/>
          <w:iCs/>
          <w:color w:val="5B6770"/>
        </w:rPr>
      </w:pPr>
      <w:r>
        <w:rPr>
          <w:rFonts w:ascii="Calibri" w:cs="Calibri" w:eastAsia="Calibri" w:hAnsi="Calibri"/>
          <w:i/>
          <w:iCs/>
          <w:color w:val="5B6770"/>
          <w:sz w:val="22"/>
          <w:szCs w:val="22"/>
        </w:rPr>
        <w:t xml:space="preserve">An editable privacy policy for an Australian business. Replace the bracketed placeholders and delete anything that does not apply to you.</w:t>
      </w:r>
    </w:p>
    <w:p>
      <w:pPr>
        <w:spacing w:after="200" w:before="120" w:line="300"/>
      </w:pPr>
      <w:r>
        <w:rPr>
          <w:rFonts w:ascii="Calibri" w:cs="Calibri" w:eastAsia="Calibri" w:hAnsi="Calibri"/>
          <w:color w:val="1F2933"/>
          <w:sz w:val="22"/>
          <w:szCs w:val="22"/>
        </w:rPr>
        <w:t xml:space="preserve">[Organisation name] ([ABN]) [what you do, e.g. provides bookkeeping services to small businesses in Brisbane]. This policy explains how we collect, hold, use and disclose personal information, and how you can ask to see or correct the information we hold about you, or make a complaint. [If the Privacy Act covers you:] We manage personal information under the Privacy Act 1988 (Cth) and the Australian Privacy Principles. [If it does not:] We have chosen to handle personal information in line with the Australian Privacy Principles.</w:t>
      </w:r>
    </w:p>
    <w:p>
      <w:pPr>
        <w:pStyle w:val="Heading2"/>
        <w:spacing w:after="100" w:before="280"/>
      </w:pPr>
      <w:r>
        <w:rPr>
          <w:rFonts w:ascii="Calibri" w:cs="Calibri" w:eastAsia="Calibri" w:hAnsi="Calibri"/>
          <w:color w:val="1F2933"/>
        </w:rPr>
        <w:t xml:space="preserve">1. Whose information this policy covers</w:t>
      </w:r>
    </w:p>
    <w:p>
      <w:pPr>
        <w:spacing w:after="120" w:line="300"/>
      </w:pPr>
      <w:r>
        <w:rPr>
          <w:rFonts w:ascii="Calibri" w:cs="Calibri" w:eastAsia="Calibri" w:hAnsi="Calibri"/>
          <w:color w:val="1F2933"/>
          <w:sz w:val="22"/>
          <w:szCs w:val="22"/>
        </w:rPr>
        <w:t xml:space="preserve">This policy covers the personal information we handle about [the groups of people you deal with, e.g. our clients, people who visit our website or contact us, job applicants and suppliers].</w:t>
      </w:r>
    </w:p>
    <w:p>
      <w:pPr>
        <w:pStyle w:val="Heading2"/>
        <w:spacing w:after="100" w:before="280"/>
      </w:pPr>
      <w:r>
        <w:rPr>
          <w:rFonts w:ascii="Calibri" w:cs="Calibri" w:eastAsia="Calibri" w:hAnsi="Calibri"/>
          <w:color w:val="1F2933"/>
        </w:rPr>
        <w:t xml:space="preserve">2. The personal information we collect</w:t>
      </w:r>
    </w:p>
    <w:p>
      <w:pPr>
        <w:spacing w:after="120" w:line="300"/>
      </w:pPr>
      <w:r>
        <w:rPr>
          <w:rFonts w:ascii="Calibri" w:cs="Calibri" w:eastAsia="Calibri" w:hAnsi="Calibri"/>
          <w:color w:val="1F2933"/>
          <w:sz w:val="22"/>
          <w:szCs w:val="22"/>
        </w:rPr>
        <w:t xml:space="preserve">We collect only the personal information we need. Depending on how you deal with us, this includes:</w:t>
      </w:r>
    </w:p>
    <w:p>
      <w:pPr>
        <w:pStyle w:val="ListParagraph"/>
        <w:numPr>
          <w:ilvl w:val="0"/>
          <w:numId w:val="1"/>
        </w:numPr>
        <w:spacing w:after="60" w:line="280"/>
      </w:pPr>
      <w:r>
        <w:rPr>
          <w:rFonts w:ascii="Calibri" w:cs="Calibri" w:eastAsia="Calibri" w:hAnsi="Calibri"/>
          <w:color w:val="1F2933"/>
          <w:sz w:val="22"/>
          <w:szCs w:val="22"/>
        </w:rPr>
        <w:t xml:space="preserve">[Clients]: [name, contact details, the services you use, payment details].</w:t>
      </w:r>
    </w:p>
    <w:p>
      <w:pPr>
        <w:pStyle w:val="ListParagraph"/>
        <w:numPr>
          <w:ilvl w:val="0"/>
          <w:numId w:val="1"/>
        </w:numPr>
        <w:spacing w:after="60" w:line="280"/>
      </w:pPr>
      <w:r>
        <w:rPr>
          <w:rFonts w:ascii="Calibri" w:cs="Calibri" w:eastAsia="Calibri" w:hAnsi="Calibri"/>
          <w:color w:val="1F2933"/>
          <w:sz w:val="22"/>
          <w:szCs w:val="22"/>
        </w:rPr>
        <w:t xml:space="preserve">[Website visitors]: [what you type into our enquiry form, and information about how our website is used].</w:t>
      </w:r>
    </w:p>
    <w:p>
      <w:pPr>
        <w:pStyle w:val="ListParagraph"/>
        <w:numPr>
          <w:ilvl w:val="0"/>
          <w:numId w:val="1"/>
        </w:numPr>
        <w:spacing w:after="60" w:line="280"/>
      </w:pPr>
      <w:r>
        <w:rPr>
          <w:rFonts w:ascii="Calibri" w:cs="Calibri" w:eastAsia="Calibri" w:hAnsi="Calibri"/>
          <w:color w:val="1F2933"/>
          <w:sz w:val="22"/>
          <w:szCs w:val="22"/>
        </w:rPr>
        <w:t xml:space="preserve">[Job applicants]: [your application, résumé and referees' details].</w:t>
      </w:r>
    </w:p>
    <w:p>
      <w:pPr>
        <w:pStyle w:val="ListParagraph"/>
        <w:numPr>
          <w:ilvl w:val="0"/>
          <w:numId w:val="1"/>
        </w:numPr>
        <w:spacing w:after="60" w:line="280"/>
      </w:pPr>
      <w:r>
        <w:rPr>
          <w:rFonts w:ascii="Calibri" w:cs="Calibri" w:eastAsia="Calibri" w:hAnsi="Calibri"/>
          <w:color w:val="1F2933"/>
          <w:sz w:val="22"/>
          <w:szCs w:val="22"/>
        </w:rPr>
        <w:t xml:space="preserve">[Suppliers]: [contact details, ABN and bank details for payment].</w:t>
      </w:r>
    </w:p>
    <w:p>
      <w:pPr>
        <w:pStyle w:val="Heading2"/>
        <w:spacing w:after="100" w:before="280"/>
      </w:pPr>
      <w:r>
        <w:rPr>
          <w:rFonts w:ascii="Calibri" w:cs="Calibri" w:eastAsia="Calibri" w:hAnsi="Calibri"/>
          <w:color w:val="1F2933"/>
        </w:rPr>
        <w:t xml:space="preserve">3. Sensitive information</w:t>
      </w:r>
    </w:p>
    <w:p>
      <w:pPr>
        <w:spacing w:after="120" w:line="300"/>
      </w:pPr>
      <w:r>
        <w:rPr>
          <w:rFonts w:ascii="Calibri" w:cs="Calibri" w:eastAsia="Calibri" w:hAnsi="Calibri"/>
          <w:color w:val="1F2933"/>
          <w:sz w:val="22"/>
          <w:szCs w:val="22"/>
        </w:rPr>
        <w:t xml:space="preserve">[Only if you collect it. Sensitive information is a defined term in the Privacy Act: health information and information about, for example, a person's racial or ethnic origin, religious beliefs or criminal record. Information you simply treat as confidential, such as bank details, is not sensitive information.] We collect [the sensitive information, e.g. health information] only with your consent and where it is reasonably necessary for [purpose], unless the law requires or allows us to collect it without your consent.</w:t>
      </w:r>
    </w:p>
    <w:p>
      <w:pPr>
        <w:pStyle w:val="Heading2"/>
        <w:spacing w:after="100" w:before="280"/>
      </w:pPr>
      <w:r>
        <w:rPr>
          <w:rFonts w:ascii="Calibri" w:cs="Calibri" w:eastAsia="Calibri" w:hAnsi="Calibri"/>
          <w:color w:val="1F2933"/>
        </w:rPr>
        <w:t xml:space="preserve">4. How we collect personal information</w:t>
      </w:r>
    </w:p>
    <w:p>
      <w:pPr>
        <w:spacing w:after="120" w:line="300"/>
      </w:pPr>
      <w:r>
        <w:rPr>
          <w:rFonts w:ascii="Calibri" w:cs="Calibri" w:eastAsia="Calibri" w:hAnsi="Calibri"/>
          <w:color w:val="1F2933"/>
          <w:sz w:val="22"/>
          <w:szCs w:val="22"/>
        </w:rPr>
        <w:t xml:space="preserve">We collect most personal information directly from you, for example when you [fill in a form, email or call us, or use our website]. Sometimes we collect it from someone else, such as [another source, e.g. a referee you nominate or a credit reporting body], where it is unreasonable or impracticable to collect it from you.</w:t>
      </w:r>
    </w:p>
    <w:p>
      <w:pPr>
        <w:spacing w:after="120" w:line="300"/>
      </w:pPr>
      <w:r>
        <w:rPr>
          <w:rFonts w:ascii="Calibri" w:cs="Calibri" w:eastAsia="Calibri" w:hAnsi="Calibri"/>
          <w:color w:val="1F2933"/>
          <w:sz w:val="22"/>
          <w:szCs w:val="22"/>
        </w:rPr>
        <w:t xml:space="preserve">[If your website uses them:] Our website uses [cookies and analytics tools, e.g. Google Analytics] to [understand how the site is used]. [Say how a visitor can turn them off.]</w:t>
      </w:r>
    </w:p>
    <w:p>
      <w:pPr>
        <w:pStyle w:val="Heading2"/>
        <w:spacing w:after="100" w:before="280"/>
      </w:pPr>
      <w:r>
        <w:rPr>
          <w:rFonts w:ascii="Calibri" w:cs="Calibri" w:eastAsia="Calibri" w:hAnsi="Calibri"/>
          <w:color w:val="1F2933"/>
        </w:rPr>
        <w:t xml:space="preserve">5. How we hold and protect it</w:t>
      </w:r>
    </w:p>
    <w:p>
      <w:pPr>
        <w:spacing w:after="120" w:line="300"/>
      </w:pPr>
      <w:r>
        <w:rPr>
          <w:rFonts w:ascii="Calibri" w:cs="Calibri" w:eastAsia="Calibri" w:hAnsi="Calibri"/>
          <w:color w:val="1F2933"/>
          <w:sz w:val="22"/>
          <w:szCs w:val="22"/>
        </w:rPr>
        <w:t xml:space="preserve">We hold personal information in [where you keep it, e.g. our cloud client management system and Microsoft 365] [and on paper in locked storage at our office].</w:t>
      </w:r>
    </w:p>
    <w:p>
      <w:pPr>
        <w:spacing w:after="120" w:line="300"/>
      </w:pPr>
      <w:r>
        <w:rPr>
          <w:rFonts w:ascii="Calibri" w:cs="Calibri" w:eastAsia="Calibri" w:hAnsi="Calibri"/>
          <w:color w:val="1F2933"/>
          <w:sz w:val="22"/>
          <w:szCs w:val="22"/>
        </w:rPr>
        <w:t xml:space="preserve">We take reasonable steps to protect personal information from misuse, interference and loss, and from unauthorised access, modification or disclosure. These include [your main safeguards, e.g. individual logins with multi-factor authentication, access limited to the staff who need it].</w:t>
      </w:r>
    </w:p>
    <w:p>
      <w:pPr>
        <w:spacing w:after="120" w:line="300"/>
      </w:pPr>
      <w:r>
        <w:rPr>
          <w:rFonts w:ascii="Calibri" w:cs="Calibri" w:eastAsia="Calibri" w:hAnsi="Calibri"/>
          <w:color w:val="1F2933"/>
          <w:sz w:val="22"/>
          <w:szCs w:val="22"/>
        </w:rPr>
        <w:t xml:space="preserve">When we no longer need personal information for any purpose the law allows, we take reasonable steps to destroy it or de-identify it, unless the law requires us to keep it.</w:t>
      </w:r>
    </w:p>
    <w:p>
      <w:pPr>
        <w:pStyle w:val="Heading2"/>
        <w:spacing w:after="100" w:before="280"/>
      </w:pPr>
      <w:r>
        <w:rPr>
          <w:rFonts w:ascii="Calibri" w:cs="Calibri" w:eastAsia="Calibri" w:hAnsi="Calibri"/>
          <w:color w:val="1F2933"/>
        </w:rPr>
        <w:t xml:space="preserve">6. Why we collect, use and disclose it</w:t>
      </w:r>
    </w:p>
    <w:p>
      <w:pPr>
        <w:spacing w:after="120" w:line="300"/>
      </w:pPr>
      <w:r>
        <w:rPr>
          <w:rFonts w:ascii="Calibri" w:cs="Calibri" w:eastAsia="Calibri" w:hAnsi="Calibri"/>
          <w:color w:val="1F2933"/>
          <w:sz w:val="22"/>
          <w:szCs w:val="22"/>
        </w:rPr>
        <w:t xml:space="preserve">We collect, hold, use and disclose personal information to [your purposes, e.g. provide our services, take payments, answer enquiries, recruit staff and meet our legal obligations].</w:t>
      </w:r>
    </w:p>
    <w:p>
      <w:pPr>
        <w:spacing w:after="120" w:line="300"/>
      </w:pPr>
      <w:r>
        <w:rPr>
          <w:rFonts w:ascii="Calibri" w:cs="Calibri" w:eastAsia="Calibri" w:hAnsi="Calibri"/>
          <w:color w:val="1F2933"/>
          <w:sz w:val="22"/>
          <w:szCs w:val="22"/>
        </w:rPr>
        <w:t xml:space="preserve">We may also use or disclose it for another purpose that is related to the one we collected it for (directly related, for sensitive information) and that you would reasonably expect, or where the law requires or allows it.</w:t>
      </w:r>
    </w:p>
    <w:p>
      <w:pPr>
        <w:spacing w:after="120" w:line="300"/>
      </w:pPr>
      <w:r>
        <w:rPr>
          <w:rFonts w:ascii="Calibri" w:cs="Calibri" w:eastAsia="Calibri" w:hAnsi="Calibri"/>
          <w:color w:val="1F2933"/>
          <w:sz w:val="22"/>
          <w:szCs w:val="22"/>
        </w:rPr>
        <w:t xml:space="preserve">[If you send marketing:] We send [what, e.g. a monthly newsletter] to [whom]. You can opt out at any time by [using the unsubscribe link or contacting us], and we will stop.</w:t>
      </w:r>
    </w:p>
    <w:p>
      <w:pPr>
        <w:pStyle w:val="Heading2"/>
        <w:spacing w:after="100" w:before="280"/>
      </w:pPr>
      <w:r>
        <w:rPr>
          <w:rFonts w:ascii="Calibri" w:cs="Calibri" w:eastAsia="Calibri" w:hAnsi="Calibri"/>
          <w:color w:val="1F2933"/>
        </w:rPr>
        <w:t xml:space="preserve">7. Who we share it with</w:t>
      </w:r>
    </w:p>
    <w:p>
      <w:pPr>
        <w:spacing w:after="120" w:line="300"/>
      </w:pPr>
      <w:r>
        <w:rPr>
          <w:rFonts w:ascii="Calibri" w:cs="Calibri" w:eastAsia="Calibri" w:hAnsi="Calibri"/>
          <w:color w:val="1F2933"/>
          <w:sz w:val="22"/>
          <w:szCs w:val="22"/>
        </w:rPr>
        <w:t xml:space="preserve">We disclose personal information to [the kinds of recipients you really share with, e.g. our IT and software providers, payment processors and professional advisers] for the purposes above. [Say what a recipient receives where it helps, e.g. our accounting provider receives suppliers' bank details so we can pay them.]</w:t>
      </w:r>
    </w:p>
    <w:p>
      <w:pPr>
        <w:spacing w:after="120" w:line="300"/>
      </w:pPr>
      <w:r>
        <w:rPr>
          <w:rFonts w:ascii="Calibri" w:cs="Calibri" w:eastAsia="Calibri" w:hAnsi="Calibri"/>
          <w:color w:val="1F2933"/>
          <w:sz w:val="22"/>
          <w:szCs w:val="22"/>
        </w:rPr>
        <w:t xml:space="preserve">We also disclose personal information where the law requires or authorises us to.</w:t>
      </w:r>
    </w:p>
    <w:p>
      <w:pPr>
        <w:pStyle w:val="Heading2"/>
        <w:spacing w:after="100" w:before="280"/>
      </w:pPr>
      <w:r>
        <w:rPr>
          <w:rFonts w:ascii="Calibri" w:cs="Calibri" w:eastAsia="Calibri" w:hAnsi="Calibri"/>
          <w:color w:val="1F2933"/>
        </w:rPr>
        <w:t xml:space="preserve">8. Sending information overseas</w:t>
      </w:r>
    </w:p>
    <w:p>
      <w:pPr>
        <w:spacing w:after="120" w:line="300"/>
      </w:pPr>
      <w:r>
        <w:rPr>
          <w:rFonts w:ascii="Calibri" w:cs="Calibri" w:eastAsia="Calibri" w:hAnsi="Calibri"/>
          <w:color w:val="1F2933"/>
          <w:sz w:val="22"/>
          <w:szCs w:val="22"/>
        </w:rPr>
        <w:t xml:space="preserve">[If you do:] We are likely to disclose personal information to [the kinds of recipients, e.g. cloud and software providers that store our data] located in [countries, e.g. the United States]. [If you do not:] We do not disclose personal information to anyone outside Australia.</w:t>
      </w:r>
    </w:p>
    <w:p>
      <w:pPr>
        <w:pStyle w:val="Heading2"/>
        <w:spacing w:after="100" w:before="280"/>
      </w:pPr>
      <w:r>
        <w:rPr>
          <w:rFonts w:ascii="Calibri" w:cs="Calibri" w:eastAsia="Calibri" w:hAnsi="Calibri"/>
          <w:color w:val="1F2933"/>
        </w:rPr>
        <w:t xml:space="preserve">9. Decisions made using computer programs</w:t>
      </w:r>
    </w:p>
    <w:p>
      <w:pPr>
        <w:spacing w:after="120" w:line="300"/>
      </w:pPr>
      <w:r>
        <w:rPr>
          <w:rFonts w:ascii="Calibri" w:cs="Calibri" w:eastAsia="Calibri" w:hAnsi="Calibri"/>
          <w:color w:val="1F2933"/>
          <w:sz w:val="22"/>
          <w:szCs w:val="22"/>
        </w:rPr>
        <w:t xml:space="preserve">[If computer programs make, or substantially help make, decisions that could significantly affect people, using their personal information:] We use [the kind of program, e.g. automated screening software] to [what it decides or helps decide, e.g. assess applications]. It uses [the kinds of personal information, e.g. your identity details and payment history].</w:t>
      </w:r>
    </w:p>
    <w:p>
      <w:pPr>
        <w:spacing w:after="120" w:line="300"/>
      </w:pPr>
      <w:r>
        <w:rPr>
          <w:rFonts w:ascii="Calibri" w:cs="Calibri" w:eastAsia="Calibri" w:hAnsi="Calibri"/>
          <w:color w:val="1F2933"/>
          <w:sz w:val="22"/>
          <w:szCs w:val="22"/>
        </w:rPr>
        <w:t xml:space="preserve">[Decisions a program makes on its own, e.g. applications below a set score are declined automatically.] [Decisions a person makes with the program's help, e.g. our staff decide other applications, relying on the program's score.]</w:t>
      </w:r>
    </w:p>
    <w:p>
      <w:pPr>
        <w:spacing w:after="120" w:line="300"/>
      </w:pPr>
      <w:r>
        <w:rPr>
          <w:rFonts w:ascii="Calibri" w:cs="Calibri" w:eastAsia="Calibri" w:hAnsi="Calibri"/>
          <w:color w:val="1F2933"/>
          <w:sz w:val="22"/>
          <w:szCs w:val="22"/>
        </w:rPr>
        <w:t xml:space="preserve">[If you do not use programs this way:] We do not use computer programs to make, or substantially help make, decisions that could significantly affect you.</w:t>
      </w:r>
    </w:p>
    <w:p>
      <w:pPr>
        <w:pStyle w:val="Heading2"/>
        <w:spacing w:after="100" w:before="280"/>
      </w:pPr>
      <w:r>
        <w:rPr>
          <w:rFonts w:ascii="Calibri" w:cs="Calibri" w:eastAsia="Calibri" w:hAnsi="Calibri"/>
          <w:color w:val="1F2933"/>
        </w:rPr>
        <w:t xml:space="preserve">10. Accessing and correcting your information</w:t>
      </w:r>
    </w:p>
    <w:p>
      <w:pPr>
        <w:spacing w:after="120" w:line="300"/>
      </w:pPr>
      <w:r>
        <w:rPr>
          <w:rFonts w:ascii="Calibri" w:cs="Calibri" w:eastAsia="Calibri" w:hAnsi="Calibri"/>
          <w:color w:val="1F2933"/>
          <w:sz w:val="22"/>
          <w:szCs w:val="22"/>
        </w:rPr>
        <w:t xml:space="preserve">You can ask to see the personal information we hold about you, and ask us to correct it if you think it is inaccurate, out of date, incomplete, irrelevant or misleading. Contact [role, e.g. our Privacy Officer] using the details below. We may need to confirm who you are first.</w:t>
      </w:r>
    </w:p>
    <w:p>
      <w:pPr>
        <w:spacing w:after="120" w:line="300"/>
      </w:pPr>
      <w:r>
        <w:rPr>
          <w:rFonts w:ascii="Calibri" w:cs="Calibri" w:eastAsia="Calibri" w:hAnsi="Calibri"/>
          <w:color w:val="1F2933"/>
          <w:sz w:val="22"/>
          <w:szCs w:val="22"/>
        </w:rPr>
        <w:t xml:space="preserve">We will respond within [30 days]. Asking costs nothing, and any charge for giving you access will not be excessive. If we refuse, we will tell you in writing why (unless it would be unreasonable to do so) and how you can complain.</w:t>
      </w:r>
    </w:p>
    <w:p>
      <w:pPr>
        <w:pStyle w:val="Heading2"/>
        <w:spacing w:after="100" w:before="280"/>
      </w:pPr>
      <w:r>
        <w:rPr>
          <w:rFonts w:ascii="Calibri" w:cs="Calibri" w:eastAsia="Calibri" w:hAnsi="Calibri"/>
          <w:color w:val="1F2933"/>
        </w:rPr>
        <w:t xml:space="preserve">11. Making a complaint</w:t>
      </w:r>
    </w:p>
    <w:p>
      <w:pPr>
        <w:spacing w:after="120" w:line="300"/>
      </w:pPr>
      <w:r>
        <w:rPr>
          <w:rFonts w:ascii="Calibri" w:cs="Calibri" w:eastAsia="Calibri" w:hAnsi="Calibri"/>
          <w:color w:val="1F2933"/>
          <w:sz w:val="22"/>
          <w:szCs w:val="22"/>
        </w:rPr>
        <w:t xml:space="preserve">If you think we have breached the Australian Privacy Principles, contact [role] at [email address]. We will acknowledge your complaint, look into it and respond within [30 days].</w:t>
      </w:r>
    </w:p>
    <w:p>
      <w:pPr>
        <w:spacing w:after="120" w:line="300"/>
      </w:pPr>
      <w:r>
        <w:rPr>
          <w:rFonts w:ascii="Calibri" w:cs="Calibri" w:eastAsia="Calibri" w:hAnsi="Calibri"/>
          <w:color w:val="1F2933"/>
          <w:sz w:val="22"/>
          <w:szCs w:val="22"/>
        </w:rPr>
        <w:t xml:space="preserve">[If the Privacy Act covers you:] If you are not satisfied with our response, you can complain to the Office of the Australian Information Commissioner (OAIC) at www.oaic.gov.au.</w:t>
      </w:r>
    </w:p>
    <w:p>
      <w:pPr>
        <w:pStyle w:val="Heading2"/>
        <w:spacing w:after="100" w:before="280"/>
      </w:pPr>
      <w:r>
        <w:rPr>
          <w:rFonts w:ascii="Calibri" w:cs="Calibri" w:eastAsia="Calibri" w:hAnsi="Calibri"/>
          <w:color w:val="1F2933"/>
        </w:rPr>
        <w:t xml:space="preserve">12. Contact us</w:t>
      </w:r>
    </w:p>
    <w:p>
      <w:pPr>
        <w:spacing w:after="120" w:line="300"/>
      </w:pPr>
      <w:r>
        <w:rPr>
          <w:rFonts w:ascii="Calibri" w:cs="Calibri" w:eastAsia="Calibri" w:hAnsi="Calibri"/>
          <w:color w:val="1F2933"/>
          <w:sz w:val="22"/>
          <w:szCs w:val="22"/>
        </w:rPr>
        <w:t xml:space="preserve">[Role, e.g. Privacy Officer], [Organisation name]: [email address], [phone number], [postal address].</w:t>
      </w:r>
    </w:p>
    <w:p>
      <w:pPr>
        <w:pStyle w:val="Heading2"/>
        <w:spacing w:after="100" w:before="280"/>
      </w:pPr>
      <w:r>
        <w:rPr>
          <w:rFonts w:ascii="Calibri" w:cs="Calibri" w:eastAsia="Calibri" w:hAnsi="Calibri"/>
          <w:color w:val="1F2933"/>
        </w:rPr>
        <w:t xml:space="preserve">13. Changes to this policy</w:t>
      </w:r>
    </w:p>
    <w:p>
      <w:pPr>
        <w:spacing w:after="120" w:line="300"/>
      </w:pPr>
      <w:r>
        <w:rPr>
          <w:rFonts w:ascii="Calibri" w:cs="Calibri" w:eastAsia="Calibri" w:hAnsi="Calibri"/>
          <w:color w:val="1F2933"/>
          <w:sz w:val="22"/>
          <w:szCs w:val="22"/>
        </w:rPr>
        <w:t xml:space="preserve">We review this policy [at least once a year] and update it whenever the way we handle personal information changes. You can read it free of charge at [web address], and ask us for a copy in another form, such as a printed copy.</w:t>
      </w:r>
    </w:p>
    <w:p>
      <w:pPr>
        <w:pBdr>
          <w:top w:val="single" w:color="C9D1D6" w:sz="6" w:space="8"/>
        </w:pBdr>
        <w:spacing w:after="120" w:before="360" w:line="300"/>
      </w:pPr>
      <w:r>
        <w:rPr>
          <w:rFonts w:ascii="Calibri" w:cs="Calibri" w:eastAsia="Calibri" w:hAnsi="Calibri"/>
          <w:color w:val="5B6770"/>
          <w:sz w:val="20"/>
          <w:szCs w:val="20"/>
        </w:rPr>
        <w:t xml:space="preserve">This template is a starting point, not legal advice. It follows APP 1 of the Privacy Act 1988 (Cth), including the automated decision rules that apply from 10 December 2026. Check every section against what your organisation actually does before you publish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qi2gjqsec7l1avhwygxxz">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2gjqsec7l1avhwygxxz"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PolicyMint</dc:creator>
  <dc:description>An editable privacy policy for an Australian business. Replace the bracketed placeholders and delete anything that does not apply to you.</dc:description>
  <cp:lastModifiedBy>Un-named</cp:lastModifiedBy>
  <cp:revision>1</cp:revision>
  <dcterms:created xsi:type="dcterms:W3CDTF">2026-10-13T11:05:31.016Z</dcterms:created>
  <dcterms:modified xsi:type="dcterms:W3CDTF">2026-10-13T11:05:31.016Z</dcterms:modified>
</cp:coreProperties>
</file>

<file path=docProps/custom.xml><?xml version="1.0" encoding="utf-8"?>
<Properties xmlns="http://schemas.openxmlformats.org/officeDocument/2006/custom-properties" xmlns:vt="http://schemas.openxmlformats.org/officeDocument/2006/docPropsVTypes"/>
</file>